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6BEB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A75C4" w:rsidP="008A75C4">
            <w:r>
              <w:t>3</w:t>
            </w:r>
            <w:r w:rsidR="00B93B3C">
              <w:t>1</w:t>
            </w:r>
            <w:r w:rsidR="008D62D8">
              <w:t>.0</w:t>
            </w:r>
            <w:r>
              <w:t>3</w:t>
            </w:r>
            <w:r w:rsidR="000D381C">
              <w:t>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0D381C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0D381C">
            <w:r>
              <w:t>31.12.2020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90A3B" w:rsidP="000D381C">
            <w:r>
              <w:t>-4</w:t>
            </w:r>
            <w:r w:rsidR="000D381C">
              <w:t>1158,24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0D381C" w:rsidP="00C90A3B">
            <w:r>
              <w:t>-34583,24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21FC7" w:rsidP="00B0281B">
            <w:r>
              <w:t>92746,28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7673D1" w:rsidP="00797C9D">
            <w:r>
              <w:t>49205,41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Default="00797C9D" w:rsidP="002A5D3F"/>
          <w:p w:rsidR="00F43B7C" w:rsidRPr="00797C9D" w:rsidRDefault="00F43B7C" w:rsidP="00797C9D">
            <w:pPr>
              <w:ind w:firstLine="708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7673D1" w:rsidP="00B02088">
            <w:r>
              <w:t>92983,17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7673D1" w:rsidP="00B02088">
            <w:r>
              <w:t>92983,17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7673D1" w:rsidP="00B02088">
            <w:r>
              <w:t>92983,17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7673D1" w:rsidP="007673D1">
            <w:r>
              <w:t>-37060,35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7673D1" w:rsidP="00B02088">
            <w:r>
              <w:t>-34346,35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7E212B" w:rsidP="00DA5667">
            <w:r>
              <w:t>801,12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71546" w:rsidP="002A5D3F">
            <w:r>
              <w:t>2723,81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</w:t>
            </w:r>
            <w:r w:rsidR="00FD13FD">
              <w:t>ек,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F5DC2" w:rsidP="00DA5667">
            <w:r>
              <w:t>35</w:t>
            </w:r>
            <w:r w:rsidR="00FD13FD">
              <w:t>00</w:t>
            </w:r>
            <w:r w:rsidR="00B60243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8638DA" w:rsidP="00C61E3D">
            <w:r w:rsidRPr="008638DA">
              <w:t>дезинфекция (уборка подъездов)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8638DA" w:rsidP="00FD13FD">
            <w:r>
              <w:t>33</w:t>
            </w:r>
            <w:r w:rsidR="00FD13FD">
              <w:t>00</w:t>
            </w:r>
            <w:r w:rsidR="00314435" w:rsidRPr="00E701DE">
              <w:t xml:space="preserve"> руб.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21</w:t>
            </w:r>
          </w:p>
        </w:tc>
        <w:tc>
          <w:tcPr>
            <w:tcW w:w="4536" w:type="dxa"/>
          </w:tcPr>
          <w:p w:rsidR="00823F92" w:rsidRPr="007C518C" w:rsidRDefault="00823F92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23F92" w:rsidRDefault="009F5DC2" w:rsidP="001D22CE">
            <w:r w:rsidRPr="009F5DC2">
              <w:t>проведение энергетического обследования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22</w:t>
            </w:r>
          </w:p>
        </w:tc>
        <w:tc>
          <w:tcPr>
            <w:tcW w:w="4536" w:type="dxa"/>
          </w:tcPr>
          <w:p w:rsidR="00823F92" w:rsidRPr="007C518C" w:rsidRDefault="00823F92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Default="009F5DC2" w:rsidP="001D22CE">
            <w:r>
              <w:t>10</w:t>
            </w:r>
            <w:r w:rsidR="00823F92">
              <w:t>00</w:t>
            </w:r>
            <w:r w:rsidR="00823F92" w:rsidRPr="00E701DE">
              <w:t xml:space="preserve"> руб.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21</w:t>
            </w:r>
          </w:p>
        </w:tc>
        <w:tc>
          <w:tcPr>
            <w:tcW w:w="4536" w:type="dxa"/>
          </w:tcPr>
          <w:p w:rsidR="00CE754E" w:rsidRPr="007C518C" w:rsidRDefault="00CE754E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E754E" w:rsidRDefault="002E3CA8" w:rsidP="001D22CE">
            <w:r w:rsidRPr="002E3CA8">
              <w:t>доставка песка</w:t>
            </w:r>
            <w:r>
              <w:t xml:space="preserve">, </w:t>
            </w:r>
            <w:r w:rsidRPr="002E3CA8">
              <w:t>Устранение надписей и рисунков</w:t>
            </w:r>
            <w:r>
              <w:t xml:space="preserve">, </w:t>
            </w:r>
            <w:r w:rsidRPr="002E3CA8">
              <w:t>установка замков</w:t>
            </w:r>
            <w:r>
              <w:t xml:space="preserve">, </w:t>
            </w:r>
            <w:r w:rsidRPr="002E3CA8">
              <w:t>ремонт балясины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22</w:t>
            </w:r>
          </w:p>
        </w:tc>
        <w:tc>
          <w:tcPr>
            <w:tcW w:w="4536" w:type="dxa"/>
          </w:tcPr>
          <w:p w:rsidR="00CE754E" w:rsidRPr="007C518C" w:rsidRDefault="00CE754E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Default="00CE754E" w:rsidP="00823F92">
            <w:pPr>
              <w:tabs>
                <w:tab w:val="left" w:pos="1375"/>
              </w:tabs>
            </w:pPr>
            <w:r w:rsidRPr="00E701DE">
              <w:t xml:space="preserve"> </w:t>
            </w:r>
            <w:r w:rsidR="002C61DC">
              <w:t xml:space="preserve">5367,00 </w:t>
            </w:r>
            <w:r w:rsidRPr="00E701DE">
              <w:t>руб.</w:t>
            </w:r>
            <w:r w:rsidR="00823F92">
              <w:tab/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21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2E3CA8" w:rsidRPr="00E701DE" w:rsidRDefault="002E3CA8" w:rsidP="00823F92">
            <w:pPr>
              <w:tabs>
                <w:tab w:val="left" w:pos="1375"/>
              </w:tabs>
            </w:pPr>
            <w:r w:rsidRPr="002E3CA8">
              <w:t>дератизация</w:t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22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E3CA8" w:rsidRPr="00E701DE" w:rsidRDefault="002E3CA8" w:rsidP="00823F92">
            <w:pPr>
              <w:tabs>
                <w:tab w:val="left" w:pos="1375"/>
              </w:tabs>
            </w:pPr>
            <w:r>
              <w:t>3000,00 руб</w:t>
            </w:r>
            <w:r w:rsidR="002C61DC">
              <w:t>.</w:t>
            </w:r>
          </w:p>
        </w:tc>
      </w:tr>
    </w:tbl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11D69" w:rsidRDefault="00011D69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7673D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32D2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7673D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32D28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0D381C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C61DC"/>
    <w:rsid w:val="002E3CA8"/>
    <w:rsid w:val="002E43E7"/>
    <w:rsid w:val="00314435"/>
    <w:rsid w:val="00375672"/>
    <w:rsid w:val="003B741C"/>
    <w:rsid w:val="003C3C31"/>
    <w:rsid w:val="003C72BD"/>
    <w:rsid w:val="003D1585"/>
    <w:rsid w:val="00415B01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368C1"/>
    <w:rsid w:val="0083777C"/>
    <w:rsid w:val="0085565A"/>
    <w:rsid w:val="0086215B"/>
    <w:rsid w:val="008638DA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12922"/>
    <w:rsid w:val="00A52667"/>
    <w:rsid w:val="00A53957"/>
    <w:rsid w:val="00A56F34"/>
    <w:rsid w:val="00AF461D"/>
    <w:rsid w:val="00B02088"/>
    <w:rsid w:val="00B0281B"/>
    <w:rsid w:val="00B311AC"/>
    <w:rsid w:val="00B42137"/>
    <w:rsid w:val="00B4363E"/>
    <w:rsid w:val="00B5655B"/>
    <w:rsid w:val="00B60243"/>
    <w:rsid w:val="00B93B3C"/>
    <w:rsid w:val="00BB20E0"/>
    <w:rsid w:val="00BC4D9F"/>
    <w:rsid w:val="00BE09FF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3987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2021-03-19T07:03:00Z</cp:lastPrinted>
  <dcterms:created xsi:type="dcterms:W3CDTF">2017-12-21T09:48:00Z</dcterms:created>
  <dcterms:modified xsi:type="dcterms:W3CDTF">2021-03-19T07:03:00Z</dcterms:modified>
</cp:coreProperties>
</file>