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5B6DBE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МЕРЕЦКОВА ДОМ 22А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5B6DBE" w:rsidP="002A5D3F">
            <w:proofErr w:type="spellStart"/>
            <w:r>
              <w:t>Профнастил</w:t>
            </w:r>
            <w:proofErr w:type="spellEnd"/>
            <w:r>
              <w:t xml:space="preserve">  железная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1F01C2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5B6DBE">
        <w:rPr>
          <w:rFonts w:ascii="Arial" w:eastAsia="Arial" w:hAnsi="Arial" w:cs="Arial"/>
          <w:b/>
          <w:color w:val="000000"/>
          <w:sz w:val="25"/>
          <w:lang w:eastAsia="ru-RU"/>
        </w:rPr>
        <w:t>РОЗАВОДСК, УЛ. МЕРЕЦКОВА ДОМ 22А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bookmarkEnd w:id="0"/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2018-03-15T08:46:00Z</dcterms:created>
  <dcterms:modified xsi:type="dcterms:W3CDTF">2018-03-15T08:46:00Z</dcterms:modified>
</cp:coreProperties>
</file>